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14002A" w:rsidRDefault="00930558" w:rsidP="00482F09">
      <w:pPr>
        <w:autoSpaceDE w:val="0"/>
        <w:autoSpaceDN w:val="0"/>
        <w:adjustRightInd w:val="0"/>
        <w:ind w:left="4140"/>
        <w:jc w:val="center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>П</w:t>
      </w:r>
      <w:r w:rsidR="008E50BD" w:rsidRPr="0014002A">
        <w:rPr>
          <w:sz w:val="28"/>
          <w:szCs w:val="28"/>
        </w:rPr>
        <w:t xml:space="preserve">риложение </w:t>
      </w:r>
      <w:r w:rsidR="001D1C9D">
        <w:rPr>
          <w:sz w:val="28"/>
          <w:szCs w:val="28"/>
        </w:rPr>
        <w:t>4</w:t>
      </w:r>
    </w:p>
    <w:p w:rsidR="00BB7E2E" w:rsidRPr="0014799E" w:rsidRDefault="00482F09" w:rsidP="0014799E">
      <w:pPr>
        <w:pStyle w:val="ad"/>
        <w:ind w:left="4140"/>
        <w:jc w:val="both"/>
        <w:rPr>
          <w:rFonts w:ascii="Times New Roman" w:hAnsi="Times New Roman"/>
          <w:snapToGrid w:val="0"/>
          <w:sz w:val="28"/>
          <w:szCs w:val="28"/>
        </w:rPr>
      </w:pPr>
      <w:r w:rsidRPr="001E31E1">
        <w:rPr>
          <w:rFonts w:ascii="Times New Roman" w:hAnsi="Times New Roman"/>
          <w:snapToGrid w:val="0"/>
          <w:sz w:val="28"/>
          <w:szCs w:val="28"/>
        </w:rPr>
        <w:t xml:space="preserve">к </w:t>
      </w:r>
      <w:r w:rsidR="00B875B6">
        <w:rPr>
          <w:rFonts w:ascii="Times New Roman" w:hAnsi="Times New Roman"/>
          <w:snapToGrid w:val="0"/>
          <w:sz w:val="28"/>
          <w:szCs w:val="28"/>
        </w:rPr>
        <w:t>решени</w:t>
      </w:r>
      <w:r w:rsidR="00A9642C">
        <w:rPr>
          <w:rFonts w:ascii="Times New Roman" w:hAnsi="Times New Roman"/>
          <w:snapToGrid w:val="0"/>
          <w:sz w:val="28"/>
          <w:szCs w:val="28"/>
        </w:rPr>
        <w:t>ю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Собрания депутатов Буденновского сельского поселения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«О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б</w:t>
      </w:r>
      <w:r w:rsidRPr="001E31E1">
        <w:rPr>
          <w:rFonts w:ascii="Times New Roman" w:hAnsi="Times New Roman"/>
          <w:snapToGrid w:val="0"/>
          <w:sz w:val="28"/>
          <w:szCs w:val="28"/>
        </w:rPr>
        <w:t>юджете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Буденновского сельского поселения Сальского района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на 2017 год и на плановый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14799E">
        <w:rPr>
          <w:rFonts w:ascii="Times New Roman" w:hAnsi="Times New Roman"/>
          <w:snapToGrid w:val="0"/>
          <w:sz w:val="28"/>
          <w:szCs w:val="28"/>
        </w:rPr>
        <w:t>период 2018 и 2019 годов</w:t>
      </w:r>
      <w:r w:rsidR="0014799E" w:rsidRPr="0014799E">
        <w:rPr>
          <w:rFonts w:ascii="Times New Roman" w:hAnsi="Times New Roman"/>
          <w:snapToGrid w:val="0"/>
          <w:sz w:val="28"/>
          <w:szCs w:val="28"/>
        </w:rPr>
        <w:t>»</w:t>
      </w:r>
    </w:p>
    <w:p w:rsidR="007753DE" w:rsidRDefault="007753D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5933" w:rsidRDefault="00165933" w:rsidP="00C053A5">
      <w:pPr>
        <w:jc w:val="both"/>
      </w:pPr>
    </w:p>
    <w:p w:rsidR="00C431CA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Источники финансирования дефицита </w:t>
      </w:r>
      <w:r w:rsidR="0014799E">
        <w:rPr>
          <w:b/>
          <w:bCs/>
          <w:sz w:val="28"/>
          <w:szCs w:val="28"/>
        </w:rPr>
        <w:t>местного</w:t>
      </w:r>
      <w:r w:rsidRPr="001F30A2">
        <w:rPr>
          <w:b/>
          <w:bCs/>
          <w:sz w:val="28"/>
          <w:szCs w:val="28"/>
        </w:rPr>
        <w:t xml:space="preserve"> бюджета </w:t>
      </w:r>
    </w:p>
    <w:p w:rsidR="00C431CA" w:rsidRPr="001F30A2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на </w:t>
      </w:r>
      <w:r w:rsidR="001D1C9D">
        <w:rPr>
          <w:b/>
          <w:bCs/>
          <w:sz w:val="28"/>
          <w:szCs w:val="28"/>
        </w:rPr>
        <w:t xml:space="preserve">плановый период </w:t>
      </w:r>
      <w:r w:rsidRPr="001F30A2">
        <w:rPr>
          <w:b/>
          <w:bCs/>
          <w:sz w:val="28"/>
          <w:szCs w:val="28"/>
        </w:rPr>
        <w:t>201</w:t>
      </w:r>
      <w:r w:rsidR="001D1C9D">
        <w:rPr>
          <w:b/>
          <w:bCs/>
          <w:sz w:val="28"/>
          <w:szCs w:val="28"/>
        </w:rPr>
        <w:t>8</w:t>
      </w:r>
      <w:r w:rsidRPr="001F30A2">
        <w:rPr>
          <w:b/>
          <w:bCs/>
          <w:sz w:val="28"/>
          <w:szCs w:val="28"/>
        </w:rPr>
        <w:t xml:space="preserve"> </w:t>
      </w:r>
      <w:r w:rsidR="001D1C9D">
        <w:rPr>
          <w:b/>
          <w:bCs/>
          <w:sz w:val="28"/>
          <w:szCs w:val="28"/>
        </w:rPr>
        <w:t xml:space="preserve">и 2019 </w:t>
      </w:r>
      <w:r w:rsidRPr="001F30A2">
        <w:rPr>
          <w:b/>
          <w:bCs/>
          <w:sz w:val="28"/>
          <w:szCs w:val="28"/>
        </w:rPr>
        <w:t>год</w:t>
      </w:r>
      <w:r w:rsidR="001D1C9D">
        <w:rPr>
          <w:b/>
          <w:bCs/>
          <w:sz w:val="28"/>
          <w:szCs w:val="28"/>
        </w:rPr>
        <w:t>ов</w:t>
      </w:r>
    </w:p>
    <w:p w:rsidR="00C431CA" w:rsidRDefault="00C431CA" w:rsidP="00C431CA">
      <w:pPr>
        <w:spacing w:after="120"/>
        <w:jc w:val="right"/>
        <w:rPr>
          <w:sz w:val="28"/>
          <w:szCs w:val="28"/>
        </w:rPr>
      </w:pPr>
      <w:r w:rsidRPr="001F30A2">
        <w:rPr>
          <w:sz w:val="28"/>
          <w:szCs w:val="28"/>
        </w:rPr>
        <w:t>(тыс. рублей)</w:t>
      </w:r>
    </w:p>
    <w:tbl>
      <w:tblPr>
        <w:tblW w:w="10777" w:type="dxa"/>
        <w:tblInd w:w="-601" w:type="dxa"/>
        <w:tblLayout w:type="fixed"/>
        <w:tblLook w:val="0000"/>
      </w:tblPr>
      <w:tblGrid>
        <w:gridCol w:w="2977"/>
        <w:gridCol w:w="4111"/>
        <w:gridCol w:w="1842"/>
        <w:gridCol w:w="1847"/>
      </w:tblGrid>
      <w:tr w:rsidR="001D1C9D" w:rsidTr="001D1C9D">
        <w:trPr>
          <w:trHeight w:val="5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Плановый период</w:t>
            </w:r>
          </w:p>
        </w:tc>
      </w:tr>
      <w:tr w:rsidR="001D1C9D" w:rsidTr="001D1C9D">
        <w:trPr>
          <w:trHeight w:val="73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9D" w:rsidRDefault="001D1C9D" w:rsidP="003F4A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</w:t>
            </w:r>
            <w:r w:rsidR="003F4A9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9D" w:rsidRDefault="001D1C9D" w:rsidP="003F4A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</w:t>
            </w:r>
            <w:r w:rsidR="003F4A93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D1C9D" w:rsidRPr="00010A46" w:rsidRDefault="001D1C9D" w:rsidP="001D1C9D">
      <w:pPr>
        <w:rPr>
          <w:sz w:val="2"/>
          <w:szCs w:val="2"/>
        </w:rPr>
      </w:pPr>
    </w:p>
    <w:tbl>
      <w:tblPr>
        <w:tblW w:w="108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9"/>
        <w:gridCol w:w="48"/>
        <w:gridCol w:w="4111"/>
        <w:gridCol w:w="1842"/>
        <w:gridCol w:w="29"/>
        <w:gridCol w:w="1814"/>
        <w:gridCol w:w="57"/>
      </w:tblGrid>
      <w:tr w:rsidR="001D1C9D" w:rsidRPr="00C61A40" w:rsidTr="006C4743">
        <w:trPr>
          <w:gridAfter w:val="1"/>
          <w:wAfter w:w="57" w:type="dxa"/>
          <w:trHeight w:val="241"/>
          <w:tblHeader/>
        </w:trPr>
        <w:tc>
          <w:tcPr>
            <w:tcW w:w="2977" w:type="dxa"/>
            <w:gridSpan w:val="2"/>
            <w:shd w:val="clear" w:color="auto" w:fill="auto"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bookmarkStart w:id="0" w:name="RANGE!A1:D34"/>
            <w:r w:rsidRPr="00C61A40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4111" w:type="dxa"/>
            <w:shd w:val="clear" w:color="auto" w:fill="auto"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r w:rsidRPr="00C61A40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r w:rsidRPr="00C61A4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r w:rsidRPr="00C61A40">
              <w:rPr>
                <w:sz w:val="28"/>
                <w:szCs w:val="28"/>
              </w:rPr>
              <w:t>4</w:t>
            </w:r>
          </w:p>
        </w:tc>
      </w:tr>
      <w:tr w:rsidR="001D1C9D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D1C9D" w:rsidRPr="00B7773D" w:rsidRDefault="001D1C9D" w:rsidP="001D1C9D">
            <w:pPr>
              <w:spacing w:line="216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01 00 00 00 00 0000 000</w:t>
            </w:r>
          </w:p>
        </w:tc>
        <w:tc>
          <w:tcPr>
            <w:tcW w:w="41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D1C9D" w:rsidRPr="00B7773D" w:rsidRDefault="001D1C9D" w:rsidP="00D3396A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1C9D" w:rsidRPr="00B7773D" w:rsidRDefault="0014799E" w:rsidP="00AE4F45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537,5</w:t>
            </w:r>
          </w:p>
        </w:tc>
        <w:tc>
          <w:tcPr>
            <w:tcW w:w="1871" w:type="dxa"/>
            <w:gridSpan w:val="2"/>
            <w:tcBorders>
              <w:left w:val="nil"/>
              <w:bottom w:val="nil"/>
              <w:right w:val="nil"/>
            </w:tcBorders>
          </w:tcPr>
          <w:p w:rsidR="001D1C9D" w:rsidRPr="00B7773D" w:rsidRDefault="0042408B" w:rsidP="00D3396A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554,6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01 05 00 00 00 0000 000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42408B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01 05 00 00 00 0000 500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937EB9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7 777,1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937EB9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7 871,3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01 05 02 00 00 0000 500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7 777,1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7 871,3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01 05 02 01 00 0000 510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7 777,1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7 871,3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14799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0 0000 510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14799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01 05 00 00 00 0000 600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8 425,9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01 05 02 00 00 0000 600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8 314,6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42408B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01 05 02 01 00 0000 610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8 314,6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8 425,9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14799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0 0000 610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14799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8 314,6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8 425,9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AE4F45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AE4F45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</w:p>
        </w:tc>
      </w:tr>
    </w:tbl>
    <w:p w:rsidR="00C053A5" w:rsidRPr="0014002A" w:rsidRDefault="00C053A5" w:rsidP="0014799E">
      <w:pPr>
        <w:jc w:val="both"/>
      </w:pPr>
    </w:p>
    <w:sectPr w:rsidR="00C053A5" w:rsidRPr="0014002A" w:rsidSect="00C374ED"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B28" w:rsidRDefault="00C63B28">
      <w:r>
        <w:separator/>
      </w:r>
    </w:p>
  </w:endnote>
  <w:endnote w:type="continuationSeparator" w:id="1">
    <w:p w:rsidR="00C63B28" w:rsidRDefault="00C63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28" w:rsidRDefault="00E215EE" w:rsidP="00FB31A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B5D2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5D28" w:rsidRDefault="001B5D28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743" w:rsidRDefault="006C4743">
    <w:pPr>
      <w:pStyle w:val="a7"/>
      <w:jc w:val="right"/>
    </w:pPr>
  </w:p>
  <w:p w:rsidR="001B5D28" w:rsidRDefault="001B5D28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B28" w:rsidRDefault="00C63B28">
      <w:r>
        <w:separator/>
      </w:r>
    </w:p>
  </w:footnote>
  <w:footnote w:type="continuationSeparator" w:id="1">
    <w:p w:rsidR="00C63B28" w:rsidRDefault="00C63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1B5D28" w:rsidRDefault="00E215EE">
        <w:pPr>
          <w:pStyle w:val="ab"/>
          <w:jc w:val="center"/>
        </w:pPr>
        <w:fldSimple w:instr=" PAGE   \* MERGEFORMAT ">
          <w:r w:rsidR="0014799E">
            <w:rPr>
              <w:noProof/>
            </w:rPr>
            <w:t>2</w:t>
          </w:r>
        </w:fldSimple>
      </w:p>
    </w:sdtContent>
  </w:sdt>
  <w:p w:rsidR="001B5D28" w:rsidRDefault="001B5D2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14A5"/>
    <w:rsid w:val="000E325F"/>
    <w:rsid w:val="000F2F02"/>
    <w:rsid w:val="001013FE"/>
    <w:rsid w:val="0010423F"/>
    <w:rsid w:val="00107575"/>
    <w:rsid w:val="00115400"/>
    <w:rsid w:val="001205DD"/>
    <w:rsid w:val="00123A41"/>
    <w:rsid w:val="00125392"/>
    <w:rsid w:val="001278AD"/>
    <w:rsid w:val="0013509A"/>
    <w:rsid w:val="00135104"/>
    <w:rsid w:val="0014002A"/>
    <w:rsid w:val="0014799E"/>
    <w:rsid w:val="001562D1"/>
    <w:rsid w:val="00165439"/>
    <w:rsid w:val="00165933"/>
    <w:rsid w:val="001A1B95"/>
    <w:rsid w:val="001A5C64"/>
    <w:rsid w:val="001B5D28"/>
    <w:rsid w:val="001C102E"/>
    <w:rsid w:val="001C2E8C"/>
    <w:rsid w:val="001C3234"/>
    <w:rsid w:val="001C4FD8"/>
    <w:rsid w:val="001D1C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3ACA"/>
    <w:rsid w:val="00235A25"/>
    <w:rsid w:val="00235C3D"/>
    <w:rsid w:val="002409CD"/>
    <w:rsid w:val="00242B4A"/>
    <w:rsid w:val="0025517A"/>
    <w:rsid w:val="002733C0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521F"/>
    <w:rsid w:val="00326300"/>
    <w:rsid w:val="00331CFC"/>
    <w:rsid w:val="00336C66"/>
    <w:rsid w:val="00343C19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420D"/>
    <w:rsid w:val="003E4A28"/>
    <w:rsid w:val="003F4A93"/>
    <w:rsid w:val="00406A16"/>
    <w:rsid w:val="0041037F"/>
    <w:rsid w:val="0041211F"/>
    <w:rsid w:val="0041644C"/>
    <w:rsid w:val="00420123"/>
    <w:rsid w:val="0042408B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90095"/>
    <w:rsid w:val="00592EB1"/>
    <w:rsid w:val="00593DD2"/>
    <w:rsid w:val="005973B8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4743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140BA"/>
    <w:rsid w:val="0071692A"/>
    <w:rsid w:val="007211DF"/>
    <w:rsid w:val="00725BE6"/>
    <w:rsid w:val="00730136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6E20"/>
    <w:rsid w:val="00827428"/>
    <w:rsid w:val="00830285"/>
    <w:rsid w:val="00840116"/>
    <w:rsid w:val="00840649"/>
    <w:rsid w:val="00842B70"/>
    <w:rsid w:val="0084675E"/>
    <w:rsid w:val="00847510"/>
    <w:rsid w:val="00863286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42A68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85017"/>
    <w:rsid w:val="00991836"/>
    <w:rsid w:val="00991C07"/>
    <w:rsid w:val="00997AAF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9F72B9"/>
    <w:rsid w:val="00A00EF4"/>
    <w:rsid w:val="00A03C20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9642C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4F45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875B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2554"/>
    <w:rsid w:val="00C33E88"/>
    <w:rsid w:val="00C374ED"/>
    <w:rsid w:val="00C42F9C"/>
    <w:rsid w:val="00C431CA"/>
    <w:rsid w:val="00C44572"/>
    <w:rsid w:val="00C445E7"/>
    <w:rsid w:val="00C46FDB"/>
    <w:rsid w:val="00C5072F"/>
    <w:rsid w:val="00C558B4"/>
    <w:rsid w:val="00C56999"/>
    <w:rsid w:val="00C61C92"/>
    <w:rsid w:val="00C63B28"/>
    <w:rsid w:val="00C64CE7"/>
    <w:rsid w:val="00C9024A"/>
    <w:rsid w:val="00C9079E"/>
    <w:rsid w:val="00C97908"/>
    <w:rsid w:val="00CA1E71"/>
    <w:rsid w:val="00CC4961"/>
    <w:rsid w:val="00CD7CD8"/>
    <w:rsid w:val="00CE10E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D1881"/>
    <w:rsid w:val="00DD6371"/>
    <w:rsid w:val="00DE63B8"/>
    <w:rsid w:val="00E10E63"/>
    <w:rsid w:val="00E215EE"/>
    <w:rsid w:val="00E221A4"/>
    <w:rsid w:val="00E24F05"/>
    <w:rsid w:val="00E33211"/>
    <w:rsid w:val="00E33C7A"/>
    <w:rsid w:val="00E3560C"/>
    <w:rsid w:val="00E37A55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2546"/>
    <w:rsid w:val="00F05718"/>
    <w:rsid w:val="00F12C1C"/>
    <w:rsid w:val="00F34E7E"/>
    <w:rsid w:val="00F46CFB"/>
    <w:rsid w:val="00F66F73"/>
    <w:rsid w:val="00F71AF7"/>
    <w:rsid w:val="00F71C5A"/>
    <w:rsid w:val="00F71CA8"/>
    <w:rsid w:val="00F84C8F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link w:val="a8"/>
    <w:uiPriority w:val="99"/>
    <w:rsid w:val="006D206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D2064"/>
  </w:style>
  <w:style w:type="paragraph" w:styleId="aa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b">
    <w:name w:val="header"/>
    <w:basedOn w:val="a"/>
    <w:link w:val="ac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374ED"/>
    <w:rPr>
      <w:sz w:val="24"/>
      <w:szCs w:val="24"/>
    </w:rPr>
  </w:style>
  <w:style w:type="paragraph" w:styleId="ad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C47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42A6C-7DB9-431B-848A-D71BD742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Предложения по внесению изменений</vt:lpstr>
      <vt:lpstr>Приложение 4</vt:lpstr>
    </vt:vector>
  </TitlesOfParts>
  <Company>Министерство финансов Ростовской области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Буденновское сп</cp:lastModifiedBy>
  <cp:revision>27</cp:revision>
  <cp:lastPrinted>2016-12-27T06:59:00Z</cp:lastPrinted>
  <dcterms:created xsi:type="dcterms:W3CDTF">2015-10-21T11:56:00Z</dcterms:created>
  <dcterms:modified xsi:type="dcterms:W3CDTF">2016-12-27T06:59:00Z</dcterms:modified>
</cp:coreProperties>
</file>